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DB812FB" w:rsidR="009379CC" w:rsidRDefault="009B642A" w:rsidP="006E664D">
      <w:pPr>
        <w:jc w:val="center"/>
        <w:rPr>
          <w:b/>
        </w:rPr>
      </w:pPr>
      <w:r w:rsidRPr="009B642A">
        <w:rPr>
          <w:b/>
        </w:rPr>
        <w:t>Лот №22.000042 «Заполнительная цементация за облицовкой турбинного водовода №4»</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4449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4449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4449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4449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4449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4449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359C9" w14:textId="77777777" w:rsidR="0004449B" w:rsidRDefault="0004449B" w:rsidP="00706E83">
      <w:r>
        <w:separator/>
      </w:r>
    </w:p>
  </w:endnote>
  <w:endnote w:type="continuationSeparator" w:id="0">
    <w:p w14:paraId="6B0FB830" w14:textId="77777777" w:rsidR="0004449B" w:rsidRDefault="0004449B" w:rsidP="00706E83">
      <w:r>
        <w:continuationSeparator/>
      </w:r>
    </w:p>
  </w:endnote>
  <w:endnote w:type="continuationNotice" w:id="1">
    <w:p w14:paraId="62864F2F" w14:textId="77777777" w:rsidR="0004449B" w:rsidRDefault="000444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BF4DC" w14:textId="77777777" w:rsidR="0004449B" w:rsidRDefault="0004449B" w:rsidP="00706E83">
      <w:r>
        <w:separator/>
      </w:r>
    </w:p>
  </w:footnote>
  <w:footnote w:type="continuationSeparator" w:id="0">
    <w:p w14:paraId="3D60122E" w14:textId="77777777" w:rsidR="0004449B" w:rsidRDefault="0004449B" w:rsidP="00706E83">
      <w:r>
        <w:continuationSeparator/>
      </w:r>
    </w:p>
  </w:footnote>
  <w:footnote w:type="continuationNotice" w:id="1">
    <w:p w14:paraId="6BDB13A6" w14:textId="77777777" w:rsidR="0004449B" w:rsidRDefault="0004449B"/>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449B"/>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42A"/>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119E7-4599-4111-9E42-C31A84181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28562</Words>
  <Characters>162809</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21</cp:revision>
  <cp:lastPrinted>2013-05-14T07:19:00Z</cp:lastPrinted>
  <dcterms:created xsi:type="dcterms:W3CDTF">2021-11-01T10:39:00Z</dcterms:created>
  <dcterms:modified xsi:type="dcterms:W3CDTF">2022-06-29T02:34:00Z</dcterms:modified>
</cp:coreProperties>
</file>